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B68" w:rsidRDefault="00292B68" w:rsidP="00292B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9кл. Группы крови.</w:t>
      </w:r>
    </w:p>
    <w:p w:rsidR="00292B68" w:rsidRPr="00292B68" w:rsidRDefault="00292B68" w:rsidP="00292B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B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Что такое группы крови? </w:t>
      </w:r>
      <w:r w:rsidRPr="00292B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переливании крови, несовместимой по группе с кровью человека, которому делают переливание, происходит склеивание эритроцитов. Это связано с тем, что в крови человека есть вещества белковой природы: </w:t>
      </w:r>
      <w:proofErr w:type="spellStart"/>
      <w:r w:rsidRPr="00292B68">
        <w:rPr>
          <w:rFonts w:ascii="Times New Roman" w:eastAsia="Times New Roman" w:hAnsi="Times New Roman" w:cs="Times New Roman"/>
          <w:sz w:val="24"/>
          <w:szCs w:val="24"/>
          <w:lang w:eastAsia="ru-RU"/>
        </w:rPr>
        <w:t>агглютиногены</w:t>
      </w:r>
      <w:proofErr w:type="spellEnd"/>
      <w:r w:rsidRPr="00292B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и В (в эритроцитах) и </w:t>
      </w:r>
      <w:proofErr w:type="gramStart"/>
      <w:r w:rsidRPr="00292B68">
        <w:rPr>
          <w:rFonts w:ascii="Times New Roman" w:eastAsia="Times New Roman" w:hAnsi="Times New Roman" w:cs="Times New Roman"/>
          <w:sz w:val="24"/>
          <w:szCs w:val="24"/>
          <w:lang w:eastAsia="ru-RU"/>
        </w:rPr>
        <w:t>агглютинины</w:t>
      </w:r>
      <w:proofErr w:type="gramEnd"/>
      <w:r w:rsidRPr="00292B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и в (в плазме). Когда в крови встречаются </w:t>
      </w:r>
      <w:proofErr w:type="spellStart"/>
      <w:r w:rsidRPr="00292B68">
        <w:rPr>
          <w:rFonts w:ascii="Times New Roman" w:eastAsia="Times New Roman" w:hAnsi="Times New Roman" w:cs="Times New Roman"/>
          <w:sz w:val="24"/>
          <w:szCs w:val="24"/>
          <w:lang w:eastAsia="ru-RU"/>
        </w:rPr>
        <w:t>агглютиноген</w:t>
      </w:r>
      <w:proofErr w:type="spellEnd"/>
      <w:r w:rsidRPr="00292B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и </w:t>
      </w:r>
      <w:proofErr w:type="gramStart"/>
      <w:r w:rsidRPr="00292B68">
        <w:rPr>
          <w:rFonts w:ascii="Times New Roman" w:eastAsia="Times New Roman" w:hAnsi="Times New Roman" w:cs="Times New Roman"/>
          <w:sz w:val="24"/>
          <w:szCs w:val="24"/>
          <w:lang w:eastAsia="ru-RU"/>
        </w:rPr>
        <w:t>агглютинин</w:t>
      </w:r>
      <w:proofErr w:type="gramEnd"/>
      <w:r w:rsidRPr="00292B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или </w:t>
      </w:r>
      <w:proofErr w:type="spellStart"/>
      <w:r w:rsidRPr="00292B68">
        <w:rPr>
          <w:rFonts w:ascii="Times New Roman" w:eastAsia="Times New Roman" w:hAnsi="Times New Roman" w:cs="Times New Roman"/>
          <w:sz w:val="24"/>
          <w:szCs w:val="24"/>
          <w:lang w:eastAsia="ru-RU"/>
        </w:rPr>
        <w:t>агглютиноген</w:t>
      </w:r>
      <w:proofErr w:type="spellEnd"/>
      <w:r w:rsidRPr="00292B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 агглютинин в наблюдается склеивание эритроцитов. В крови одного человека никогда не встречаются одновременно </w:t>
      </w:r>
      <w:proofErr w:type="spellStart"/>
      <w:r w:rsidRPr="00292B68">
        <w:rPr>
          <w:rFonts w:ascii="Times New Roman" w:eastAsia="Times New Roman" w:hAnsi="Times New Roman" w:cs="Times New Roman"/>
          <w:sz w:val="24"/>
          <w:szCs w:val="24"/>
          <w:lang w:eastAsia="ru-RU"/>
        </w:rPr>
        <w:t>агглютиноген</w:t>
      </w:r>
      <w:proofErr w:type="spellEnd"/>
      <w:r w:rsidRPr="00292B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и </w:t>
      </w:r>
      <w:proofErr w:type="gramStart"/>
      <w:r w:rsidRPr="00292B68">
        <w:rPr>
          <w:rFonts w:ascii="Times New Roman" w:eastAsia="Times New Roman" w:hAnsi="Times New Roman" w:cs="Times New Roman"/>
          <w:sz w:val="24"/>
          <w:szCs w:val="24"/>
          <w:lang w:eastAsia="ru-RU"/>
        </w:rPr>
        <w:t>агглютинин</w:t>
      </w:r>
      <w:proofErr w:type="gramEnd"/>
      <w:r w:rsidRPr="00292B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292B68">
        <w:rPr>
          <w:rFonts w:ascii="Times New Roman" w:eastAsia="Times New Roman" w:hAnsi="Times New Roman" w:cs="Times New Roman"/>
          <w:sz w:val="24"/>
          <w:szCs w:val="24"/>
          <w:lang w:eastAsia="ru-RU"/>
        </w:rPr>
        <w:t>агглютиноген</w:t>
      </w:r>
      <w:proofErr w:type="spellEnd"/>
      <w:r w:rsidRPr="00292B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 агглютинин в, поэтому склеивания собственных эритроцитов не происходит. По наличию в крови </w:t>
      </w:r>
      <w:proofErr w:type="spellStart"/>
      <w:r w:rsidRPr="00292B68">
        <w:rPr>
          <w:rFonts w:ascii="Times New Roman" w:eastAsia="Times New Roman" w:hAnsi="Times New Roman" w:cs="Times New Roman"/>
          <w:sz w:val="24"/>
          <w:szCs w:val="24"/>
          <w:lang w:eastAsia="ru-RU"/>
        </w:rPr>
        <w:t>агглютиногенов</w:t>
      </w:r>
      <w:proofErr w:type="spellEnd"/>
      <w:r w:rsidRPr="00292B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агглютининов различают 4 группы крови.</w:t>
      </w:r>
    </w:p>
    <w:tbl>
      <w:tblPr>
        <w:tblW w:w="10680" w:type="dxa"/>
        <w:tblCellSpacing w:w="0" w:type="dxa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458"/>
        <w:gridCol w:w="3635"/>
        <w:gridCol w:w="3587"/>
      </w:tblGrid>
      <w:tr w:rsidR="00292B68" w:rsidRPr="00292B68" w:rsidTr="00292B68">
        <w:trPr>
          <w:tblCellSpacing w:w="0" w:type="dxa"/>
        </w:trPr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2B68" w:rsidRPr="00292B68" w:rsidRDefault="00292B68" w:rsidP="00292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крови</w:t>
            </w:r>
          </w:p>
        </w:tc>
        <w:tc>
          <w:tcPr>
            <w:tcW w:w="3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2B68" w:rsidRPr="00292B68" w:rsidRDefault="00292B68" w:rsidP="00292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2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Агглютиногены</w:t>
            </w:r>
            <w:proofErr w:type="spellEnd"/>
            <w:r w:rsidRPr="00292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2B68" w:rsidRPr="00292B68" w:rsidRDefault="00292B68" w:rsidP="00292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Агглютинины </w:t>
            </w:r>
          </w:p>
        </w:tc>
      </w:tr>
      <w:tr w:rsidR="00292B68" w:rsidRPr="00292B68" w:rsidTr="00292B68">
        <w:trPr>
          <w:tblCellSpacing w:w="0" w:type="dxa"/>
        </w:trPr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2B68" w:rsidRPr="00292B68" w:rsidRDefault="00292B68" w:rsidP="00292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(О)</w:t>
            </w:r>
          </w:p>
        </w:tc>
        <w:tc>
          <w:tcPr>
            <w:tcW w:w="3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2B68" w:rsidRPr="00292B68" w:rsidRDefault="00292B68" w:rsidP="00292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2B68" w:rsidRPr="00292B68" w:rsidRDefault="00292B68" w:rsidP="00292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и в</w:t>
            </w:r>
          </w:p>
        </w:tc>
      </w:tr>
      <w:tr w:rsidR="00292B68" w:rsidRPr="00292B68" w:rsidTr="00292B68">
        <w:trPr>
          <w:tblCellSpacing w:w="0" w:type="dxa"/>
        </w:trPr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2B68" w:rsidRPr="00292B68" w:rsidRDefault="00292B68" w:rsidP="00292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(А)</w:t>
            </w:r>
          </w:p>
        </w:tc>
        <w:tc>
          <w:tcPr>
            <w:tcW w:w="3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2B68" w:rsidRPr="00292B68" w:rsidRDefault="00292B68" w:rsidP="00292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2B68" w:rsidRPr="00292B68" w:rsidRDefault="00292B68" w:rsidP="00292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292B68" w:rsidRPr="00292B68" w:rsidTr="00292B68">
        <w:trPr>
          <w:tblCellSpacing w:w="0" w:type="dxa"/>
        </w:trPr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2B68" w:rsidRPr="00292B68" w:rsidRDefault="00292B68" w:rsidP="00292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3(В)</w:t>
            </w:r>
          </w:p>
        </w:tc>
        <w:tc>
          <w:tcPr>
            <w:tcW w:w="3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2B68" w:rsidRPr="00292B68" w:rsidRDefault="00292B68" w:rsidP="00292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2B68" w:rsidRPr="00292B68" w:rsidRDefault="00292B68" w:rsidP="00292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292B68" w:rsidRPr="00292B68" w:rsidTr="00292B68">
        <w:trPr>
          <w:tblCellSpacing w:w="0" w:type="dxa"/>
        </w:trPr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2B68" w:rsidRPr="00292B68" w:rsidRDefault="00292B68" w:rsidP="00292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4(АВ)</w:t>
            </w:r>
          </w:p>
        </w:tc>
        <w:tc>
          <w:tcPr>
            <w:tcW w:w="3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2B68" w:rsidRPr="00292B68" w:rsidRDefault="00292B68" w:rsidP="00292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</w:t>
            </w:r>
          </w:p>
        </w:tc>
        <w:tc>
          <w:tcPr>
            <w:tcW w:w="33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2B68" w:rsidRPr="00292B68" w:rsidRDefault="00292B68" w:rsidP="00292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</w:t>
            </w:r>
          </w:p>
        </w:tc>
      </w:tr>
    </w:tbl>
    <w:p w:rsidR="00292B68" w:rsidRDefault="00292B68" w:rsidP="00292B68">
      <w:pPr>
        <w:pStyle w:val="a3"/>
      </w:pPr>
      <w:r>
        <w:t xml:space="preserve">Согласно таблице, людям, имеющим 1 группу крови, можно переливать кровь только 1 группы. Кровь 1 группы можно переливать людям с любой группой крови. Т. е. люди, имеющие 1 группу крови, являются универсальными донорами. Лицам, имеющим 4 группу крови, можно переливать кровь всех четырех групп. Такие люди являются универсальными реципиентами. </w:t>
      </w:r>
    </w:p>
    <w:p w:rsidR="00292B68" w:rsidRDefault="00292B68" w:rsidP="00292B68">
      <w:pPr>
        <w:pStyle w:val="a3"/>
      </w:pPr>
      <w:r>
        <w:t>Большинство людей имеют 1 и 2 группу крови. Наименее распространена 4 группа. Группа крови передается по наследству и не изменяется на протяжении жизни.</w:t>
      </w:r>
    </w:p>
    <w:p w:rsidR="00292B68" w:rsidRDefault="00292B68" w:rsidP="00292B68">
      <w:pPr>
        <w:pStyle w:val="a3"/>
      </w:pPr>
      <w:r>
        <w:t xml:space="preserve">Совместимость крови зависит не только от ее группы. Кроме </w:t>
      </w:r>
      <w:proofErr w:type="spellStart"/>
      <w:r>
        <w:t>агглютиногенов</w:t>
      </w:r>
      <w:proofErr w:type="spellEnd"/>
      <w:r>
        <w:t xml:space="preserve">, в эритроцитах большинства людей (86%) содержится вещество, которое при повторном переливании крови людям, кровь которых не имеет этого вещества, вызывает разрушение эритроцитов. Это вещество называется </w:t>
      </w:r>
      <w:r>
        <w:rPr>
          <w:b/>
          <w:bCs/>
        </w:rPr>
        <w:t>резус – фактором</w:t>
      </w:r>
      <w:r>
        <w:t xml:space="preserve"> (</w:t>
      </w:r>
      <w:proofErr w:type="spellStart"/>
      <w:r>
        <w:t>Rh</w:t>
      </w:r>
      <w:proofErr w:type="spellEnd"/>
      <w:r>
        <w:t>). Люди, имеющие в крови такое вещество, являются резус – положительными (</w:t>
      </w:r>
      <w:proofErr w:type="spellStart"/>
      <w:r>
        <w:t>Rh</w:t>
      </w:r>
      <w:proofErr w:type="spellEnd"/>
      <w:r>
        <w:t>+), а те, которые его не имеют, - резус – отрицательными (</w:t>
      </w:r>
      <w:proofErr w:type="spellStart"/>
      <w:r>
        <w:t>Rh</w:t>
      </w:r>
      <w:proofErr w:type="spellEnd"/>
      <w:r>
        <w:t xml:space="preserve">-). При переливании крови, несовместимой </w:t>
      </w:r>
      <w:proofErr w:type="gramStart"/>
      <w:r>
        <w:t>по резус</w:t>
      </w:r>
      <w:proofErr w:type="gramEnd"/>
      <w:r>
        <w:t xml:space="preserve"> – фактору, или при беременности, когда мать является резус – отрицательной, а ребенок – резус – положительным, возникает резус – конфликт. В крови матери образуются антитела, разрушающие эритроциты плода. Чтобы предотвратить последствия резус – конфликта, проводят специальное лечение. Каждый человек должен знать свою группу крови и резус – фактор и помнить, что переливать можно только совместимую по группе и резус – фактору кровь.</w:t>
      </w:r>
    </w:p>
    <w:p w:rsidR="00292B68" w:rsidRDefault="00292B68" w:rsidP="00292B68">
      <w:pPr>
        <w:pStyle w:val="a3"/>
      </w:pPr>
      <w:r>
        <w:rPr>
          <w:b/>
          <w:bCs/>
        </w:rPr>
        <w:t xml:space="preserve">Механизм свертывания крови. </w:t>
      </w:r>
      <w:r>
        <w:t>При повреждении сосудов через некоторое время на поверхности раны вследствие свертывания крови образуется кровяной сгусток – тромб, закупоривающий сосуд и прекращающий кровотечение. То есть свертывание крови является важной защитной реакцией, предотвращающей кровопотери.</w:t>
      </w:r>
    </w:p>
    <w:p w:rsidR="00292B68" w:rsidRDefault="00292B68" w:rsidP="00292B68">
      <w:pPr>
        <w:pStyle w:val="a3"/>
      </w:pPr>
      <w:r>
        <w:t xml:space="preserve">При повреждении клеток, тканей и кровеносных сосудов разрушаются тромбоциты и образуется особое вещество </w:t>
      </w:r>
      <w:proofErr w:type="spellStart"/>
      <w:r>
        <w:t>тромбопластин</w:t>
      </w:r>
      <w:proofErr w:type="spellEnd"/>
      <w:r>
        <w:t xml:space="preserve">. Компоненты плазмы крови протромбин и кальций, воздействуя на </w:t>
      </w:r>
      <w:proofErr w:type="spellStart"/>
      <w:r>
        <w:t>тромбопластин</w:t>
      </w:r>
      <w:proofErr w:type="spellEnd"/>
      <w:r>
        <w:t>, способствуют образованию активного белка тромбина.</w:t>
      </w:r>
    </w:p>
    <w:p w:rsidR="00292B68" w:rsidRDefault="00292B68" w:rsidP="00292B68">
      <w:pPr>
        <w:pStyle w:val="a3"/>
      </w:pPr>
      <w:r>
        <w:t xml:space="preserve">В крови есть неактивный растворимый белок фибриноген, </w:t>
      </w:r>
      <w:proofErr w:type="gramStart"/>
      <w:r>
        <w:t>который ,как</w:t>
      </w:r>
      <w:proofErr w:type="gramEnd"/>
      <w:r>
        <w:t xml:space="preserve"> и протромбин, сам по себе не влияет на свертывание крови. Однако под воздействием тромбина фибриноген переходит в нерастворимую форму – фибрин. Нити фибрина густо перекрывают рану, образуя сеть. Между ее нитями задерживаются клетки крови и плотно закрывают рану.</w:t>
      </w:r>
    </w:p>
    <w:p w:rsidR="00292B68" w:rsidRDefault="00292B68" w:rsidP="00292B68">
      <w:pPr>
        <w:pStyle w:val="a3"/>
      </w:pPr>
      <w:r>
        <w:t xml:space="preserve">В норме кровь свертывается через 5 – 10 минут после повреждения сосуда. Для свертывания необходимо наличие в крови многих веществ: белков, витаминов, солей кальция. Если же их нет, кровь не свертывается. У некоторых людей свертывание крови нарушено. Такое </w:t>
      </w:r>
      <w:r>
        <w:lastRenderedPageBreak/>
        <w:t>заболевание называют гемофилией. Эта болезнь передается по наследству. Больные гемофилией могут погибнуть от потери крови даже при незначительном ранении.</w:t>
      </w:r>
    </w:p>
    <w:p w:rsidR="00292B68" w:rsidRDefault="00292B68" w:rsidP="00292B68">
      <w:pPr>
        <w:pStyle w:val="a3"/>
      </w:pPr>
      <w:r>
        <w:t>При некоторых заболеваниях кровь может свертываться внутри сосудов и образовывать в них тромбы. Они могут стать причиной закупорки важных сосудов, что очень опасно для жизни. В организме человека имеются вещества, предотвращающие свертывание крови и образование тромбов. К ним относятся гепарин, образующийся в печени и легких, и фермент сыворотки крови фибринолизин.</w:t>
      </w:r>
    </w:p>
    <w:p w:rsidR="00292B68" w:rsidRPr="00292B68" w:rsidRDefault="00292B68" w:rsidP="00292B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292B68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группы крови?</w:t>
      </w:r>
    </w:p>
    <w:p w:rsidR="00292B68" w:rsidRPr="00292B68" w:rsidRDefault="00292B68" w:rsidP="00292B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292B68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резус- фактор и резус - конфликт?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Каких людей на Земле больше -  резус-положительных или резус-отрицательных?</w:t>
      </w:r>
      <w:bookmarkStart w:id="0" w:name="_GoBack"/>
      <w:bookmarkEnd w:id="0"/>
    </w:p>
    <w:p w:rsidR="00292B68" w:rsidRPr="00292B68" w:rsidRDefault="00292B68" w:rsidP="00292B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292B6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происходит процесс свертывания крови?</w:t>
      </w:r>
    </w:p>
    <w:p w:rsidR="00292B68" w:rsidRPr="00292B68" w:rsidRDefault="00292B68" w:rsidP="00292B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292B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у здорового человека не образуются тромбы внутри сосудов?</w:t>
      </w:r>
    </w:p>
    <w:p w:rsidR="005A3AE7" w:rsidRDefault="005A3AE7"/>
    <w:sectPr w:rsidR="005A3AE7" w:rsidSect="00706F1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C5FE8"/>
    <w:multiLevelType w:val="multilevel"/>
    <w:tmpl w:val="396C3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FC0"/>
    <w:rsid w:val="00292B68"/>
    <w:rsid w:val="005A3AE7"/>
    <w:rsid w:val="00706F15"/>
    <w:rsid w:val="00DA3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F3E76"/>
  <w15:chartTrackingRefBased/>
  <w15:docId w15:val="{42B65FE4-D974-42D9-9FFE-1F3436D1D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92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614</Words>
  <Characters>3504</Characters>
  <Application>Microsoft Office Word</Application>
  <DocSecurity>0</DocSecurity>
  <Lines>29</Lines>
  <Paragraphs>8</Paragraphs>
  <ScaleCrop>false</ScaleCrop>
  <Company/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2020-12-21T07:39:00Z</dcterms:created>
  <dcterms:modified xsi:type="dcterms:W3CDTF">2020-12-21T07:43:00Z</dcterms:modified>
</cp:coreProperties>
</file>